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944" w:rsidRDefault="00A01944" w:rsidP="00A01944">
      <w:pPr>
        <w:spacing w:after="0" w:line="240" w:lineRule="auto"/>
        <w:ind w:firstLine="426"/>
        <w:jc w:val="both"/>
      </w:pPr>
    </w:p>
    <w:p w:rsidR="00A01944" w:rsidRDefault="00A01944" w:rsidP="00A01944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15620" cy="5835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83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944" w:rsidRDefault="00A01944" w:rsidP="00A0194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:rsidR="00A01944" w:rsidRDefault="00A01944" w:rsidP="00A01944">
      <w:pPr>
        <w:keepNext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pacing w:after="0" w:line="240" w:lineRule="auto"/>
        <w:ind w:left="5812" w:hanging="576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КИЇВСЬКОЇ ОБЛАСТІ</w:t>
      </w:r>
    </w:p>
    <w:p w:rsidR="00A01944" w:rsidRDefault="00A01944" w:rsidP="00A01944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ШІСТДЕСЯТ ДРУГА  СЕСІЯ   СЬОМОГО  СКЛИКАННЯ</w:t>
      </w:r>
    </w:p>
    <w:p w:rsidR="00A01944" w:rsidRDefault="00A01944" w:rsidP="00A019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01944" w:rsidRDefault="00A01944" w:rsidP="00A01944">
      <w:pPr>
        <w:keepNext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01944" w:rsidRDefault="00A01944" w:rsidP="00A01944">
      <w:pPr>
        <w:keepNext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Я</w:t>
      </w:r>
    </w:p>
    <w:p w:rsidR="00A01944" w:rsidRDefault="00A01944" w:rsidP="00A01944">
      <w:pPr>
        <w:keepNext/>
        <w:spacing w:after="0" w:line="240" w:lineRule="auto"/>
      </w:pPr>
    </w:p>
    <w:p w:rsidR="00A01944" w:rsidRPr="00C128BA" w:rsidRDefault="00A01944" w:rsidP="00A01944">
      <w:pPr>
        <w:keepNext/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      «</w:t>
      </w:r>
      <w:r w:rsidRPr="00A019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25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»  липня  2019 р.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96347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369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4</w:t>
      </w:r>
      <w:r w:rsidRPr="0096347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- 62 -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ІІ</w:t>
      </w:r>
    </w:p>
    <w:p w:rsidR="00A01944" w:rsidRDefault="00A01944" w:rsidP="00A01944">
      <w:pPr>
        <w:keepNext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01944" w:rsidRDefault="00A01944" w:rsidP="00A01944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ar-SA"/>
        </w:rPr>
        <w:t xml:space="preserve">Про прийняття документів Бучанської </w:t>
      </w:r>
    </w:p>
    <w:p w:rsidR="00A01944" w:rsidRDefault="00A01944" w:rsidP="00A01944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ar-SA"/>
        </w:rPr>
        <w:t xml:space="preserve">міської об’єднаної територіальної громади </w:t>
      </w:r>
    </w:p>
    <w:p w:rsidR="00A01944" w:rsidRDefault="00A01944" w:rsidP="00A01944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ar-SA"/>
        </w:rPr>
        <w:t>архівним відділом Бучанської міської ради</w:t>
      </w:r>
    </w:p>
    <w:p w:rsidR="00A01944" w:rsidRDefault="00A01944" w:rsidP="00A01944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A01944" w:rsidRPr="00F45DE1" w:rsidRDefault="00A01944" w:rsidP="00A01944">
      <w:pPr>
        <w:spacing w:after="0" w:line="240" w:lineRule="auto"/>
        <w:ind w:left="426" w:firstLine="474"/>
        <w:jc w:val="both"/>
        <w:rPr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З метою забезпечення збереження </w:t>
      </w:r>
      <w:r w:rsidRPr="00621100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архівних документів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територіальної громади міста Буча та</w:t>
      </w:r>
      <w:r w:rsidRPr="00720408">
        <w:rPr>
          <w:lang w:val="uk-UA"/>
        </w:rPr>
        <w:t xml:space="preserve"> </w:t>
      </w:r>
      <w:r w:rsidRPr="00720408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ліквідованих юридичних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і</w:t>
      </w:r>
      <w:r w:rsidRPr="00720408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фізичних осіб, які територіально відносяться до м. Буча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, відповідно до Законів України, «Про Національний архівний фонд 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та архівні установи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», «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Про добровільне об’єднання територіальних громад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», ЦК України, 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Правила роботи архівних установ України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, затверджених н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аказ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ом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Міністерства юстиції України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від 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08.04.2013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р.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за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№ 656/5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, 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Порядок приймання-передавання документів Національного архівного фонду та інших архівних документів від однієї архівної установи до іншої,</w:t>
      </w:r>
      <w:r w:rsidRPr="00AD71A5">
        <w:rPr>
          <w:lang w:val="uk-UA"/>
        </w:rPr>
        <w:t xml:space="preserve"> 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затверджених наказом Міністерства юстиції України від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19.07.2017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р. за </w:t>
      </w:r>
      <w:r w:rsidRPr="00AD71A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№ 2301/5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, беручи до уваги відповідь Державної архівної служби України від 27.06.2019р. за №2322/01.3/5403/20, «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Основн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і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правила </w:t>
      </w:r>
      <w:proofErr w:type="spellStart"/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работ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и</w:t>
      </w:r>
      <w:proofErr w:type="spellEnd"/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державних 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арх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іві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в С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РСР», схвалені колегією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Головархівом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Р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СР 30.11.1983,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наказ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</w:t>
      </w:r>
      <w:proofErr w:type="spellStart"/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о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о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варх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і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ва</w:t>
      </w:r>
      <w:proofErr w:type="spellEnd"/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С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Р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СР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від</w:t>
      </w:r>
      <w:r w:rsidRPr="008456E2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07.12.1983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№ 352, Закони УРСР, які втратили чинність але діяли у відповідний період «</w:t>
      </w:r>
      <w:r w:rsidRPr="003C436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Про місцеві Ради нар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одних депутатів Української РСР </w:t>
      </w:r>
      <w:r w:rsidRPr="003C436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та місцеве самоврядування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>» №533-ХІІ від 07.12.1990р.,</w:t>
      </w:r>
      <w:r w:rsidRPr="003C4365"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  <w:t xml:space="preserve">«Про власність» №697-ХІІ від 07.02.1991р., керуючись Законом України «Про місцеве самоврядування в Україні», міська рада </w:t>
      </w:r>
    </w:p>
    <w:p w:rsidR="00A01944" w:rsidRDefault="00A01944" w:rsidP="00A01944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ar-SA"/>
        </w:rPr>
      </w:pPr>
    </w:p>
    <w:p w:rsidR="00A01944" w:rsidRDefault="00A01944" w:rsidP="00A01944">
      <w:pPr>
        <w:spacing w:after="0" w:line="240" w:lineRule="auto"/>
        <w:ind w:left="426"/>
        <w:jc w:val="both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ar-SA"/>
        </w:rPr>
        <w:t>ВИРІШИЛА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ar-SA"/>
        </w:rPr>
        <w:t>:</w:t>
      </w:r>
    </w:p>
    <w:p w:rsidR="00A01944" w:rsidRPr="008456E2" w:rsidRDefault="00A01944" w:rsidP="00A01944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8"/>
          <w:lang w:val="uk-UA" w:eastAsia="ar-SA"/>
        </w:rPr>
      </w:pPr>
    </w:p>
    <w:p w:rsidR="00A01944" w:rsidRPr="008456E2" w:rsidRDefault="00A01944" w:rsidP="00A019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8456E2">
        <w:rPr>
          <w:rFonts w:ascii="Times New Roman" w:hAnsi="Times New Roman" w:cs="Times New Roman"/>
          <w:sz w:val="24"/>
          <w:szCs w:val="28"/>
          <w:lang w:val="uk-UA"/>
        </w:rPr>
        <w:t xml:space="preserve">Зобов’язати архівний відділ Бучанської міської ради прийняти на зберігання архівні документи, що є комунальною власністю </w:t>
      </w:r>
      <w:r w:rsidRPr="00C128BA">
        <w:rPr>
          <w:rFonts w:ascii="Times New Roman" w:hAnsi="Times New Roman" w:cs="Times New Roman"/>
          <w:sz w:val="24"/>
          <w:szCs w:val="28"/>
          <w:lang w:val="uk-UA"/>
        </w:rPr>
        <w:t>Бучанської міської об’єднаної територіальної громади,</w:t>
      </w:r>
      <w:r w:rsidRPr="008456E2">
        <w:rPr>
          <w:rFonts w:ascii="Times New Roman" w:hAnsi="Times New Roman" w:cs="Times New Roman"/>
          <w:sz w:val="24"/>
          <w:szCs w:val="28"/>
          <w:lang w:val="uk-UA"/>
        </w:rPr>
        <w:t xml:space="preserve"> як правонаступника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Блиставицької</w:t>
      </w:r>
      <w:proofErr w:type="spellEnd"/>
      <w:r>
        <w:rPr>
          <w:rFonts w:ascii="Times New Roman" w:hAnsi="Times New Roman" w:cs="Times New Roman"/>
          <w:sz w:val="24"/>
          <w:szCs w:val="28"/>
          <w:lang w:val="uk-UA"/>
        </w:rPr>
        <w:t xml:space="preserve"> сільської ради</w:t>
      </w:r>
      <w:r w:rsidRPr="000F58EA">
        <w:rPr>
          <w:lang w:val="uk-UA"/>
        </w:rPr>
        <w:t xml:space="preserve"> </w:t>
      </w:r>
      <w:r w:rsidRPr="000F58EA">
        <w:rPr>
          <w:rFonts w:ascii="Times New Roman" w:hAnsi="Times New Roman" w:cs="Times New Roman"/>
          <w:sz w:val="24"/>
          <w:szCs w:val="28"/>
          <w:lang w:val="uk-UA"/>
        </w:rPr>
        <w:t>Бородянського району,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Луб’янської</w:t>
      </w:r>
      <w:proofErr w:type="spellEnd"/>
      <w:r>
        <w:rPr>
          <w:rFonts w:ascii="Times New Roman" w:hAnsi="Times New Roman" w:cs="Times New Roman"/>
          <w:sz w:val="24"/>
          <w:szCs w:val="28"/>
          <w:lang w:val="uk-UA"/>
        </w:rPr>
        <w:t xml:space="preserve"> сільської ради Бородянського району, </w:t>
      </w:r>
      <w:proofErr w:type="spellStart"/>
      <w:r w:rsidRPr="00C128BA">
        <w:rPr>
          <w:rFonts w:ascii="Times New Roman" w:hAnsi="Times New Roman" w:cs="Times New Roman"/>
          <w:sz w:val="24"/>
          <w:szCs w:val="28"/>
          <w:lang w:val="uk-UA"/>
        </w:rPr>
        <w:t>Гаврилівськ</w:t>
      </w:r>
      <w:r>
        <w:rPr>
          <w:rFonts w:ascii="Times New Roman" w:hAnsi="Times New Roman" w:cs="Times New Roman"/>
          <w:sz w:val="24"/>
          <w:szCs w:val="28"/>
          <w:lang w:val="uk-UA"/>
        </w:rPr>
        <w:t>ої</w:t>
      </w:r>
      <w:proofErr w:type="spellEnd"/>
      <w:r w:rsidRPr="00C128BA">
        <w:rPr>
          <w:rFonts w:ascii="Times New Roman" w:hAnsi="Times New Roman" w:cs="Times New Roman"/>
          <w:sz w:val="24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4"/>
          <w:szCs w:val="28"/>
          <w:lang w:val="uk-UA"/>
        </w:rPr>
        <w:t>ої</w:t>
      </w:r>
      <w:r w:rsidRPr="00C128BA">
        <w:rPr>
          <w:rFonts w:ascii="Times New Roman" w:hAnsi="Times New Roman" w:cs="Times New Roman"/>
          <w:sz w:val="24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4"/>
          <w:szCs w:val="28"/>
          <w:lang w:val="uk-UA"/>
        </w:rPr>
        <w:t>и</w:t>
      </w:r>
      <w:r w:rsidRPr="00C128BA">
        <w:rPr>
          <w:rFonts w:ascii="Times New Roman" w:hAnsi="Times New Roman" w:cs="Times New Roman"/>
          <w:sz w:val="24"/>
          <w:szCs w:val="28"/>
          <w:lang w:val="uk-UA"/>
        </w:rPr>
        <w:t xml:space="preserve"> (села </w:t>
      </w:r>
      <w:proofErr w:type="spellStart"/>
      <w:r w:rsidRPr="00C128BA">
        <w:rPr>
          <w:rFonts w:ascii="Times New Roman" w:hAnsi="Times New Roman" w:cs="Times New Roman"/>
          <w:sz w:val="24"/>
          <w:szCs w:val="28"/>
          <w:lang w:val="uk-UA"/>
        </w:rPr>
        <w:t>Гаврилівка</w:t>
      </w:r>
      <w:proofErr w:type="spellEnd"/>
      <w:r w:rsidRPr="00C128BA">
        <w:rPr>
          <w:rFonts w:ascii="Times New Roman" w:hAnsi="Times New Roman" w:cs="Times New Roman"/>
          <w:sz w:val="24"/>
          <w:szCs w:val="28"/>
          <w:lang w:val="uk-UA"/>
        </w:rPr>
        <w:t xml:space="preserve"> та </w:t>
      </w:r>
      <w:proofErr w:type="spellStart"/>
      <w:r w:rsidRPr="00C128BA">
        <w:rPr>
          <w:rFonts w:ascii="Times New Roman" w:hAnsi="Times New Roman" w:cs="Times New Roman"/>
          <w:sz w:val="24"/>
          <w:szCs w:val="28"/>
          <w:lang w:val="uk-UA"/>
        </w:rPr>
        <w:t>Тарасівщина</w:t>
      </w:r>
      <w:proofErr w:type="spellEnd"/>
      <w:r>
        <w:rPr>
          <w:rFonts w:ascii="Times New Roman" w:hAnsi="Times New Roman" w:cs="Times New Roman"/>
          <w:sz w:val="24"/>
          <w:szCs w:val="28"/>
          <w:lang w:val="uk-UA"/>
        </w:rPr>
        <w:t>)</w:t>
      </w:r>
      <w:r w:rsidRPr="00C128BA">
        <w:rPr>
          <w:rFonts w:ascii="Times New Roman" w:hAnsi="Times New Roman" w:cs="Times New Roman"/>
          <w:sz w:val="24"/>
          <w:szCs w:val="28"/>
          <w:lang w:val="uk-UA"/>
        </w:rPr>
        <w:t xml:space="preserve"> Вишгородського району</w:t>
      </w:r>
      <w:r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A01944" w:rsidRPr="008456E2" w:rsidRDefault="00A01944" w:rsidP="00A019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8456E2">
        <w:rPr>
          <w:rFonts w:ascii="Times New Roman" w:hAnsi="Times New Roman" w:cs="Times New Roman"/>
          <w:sz w:val="24"/>
          <w:szCs w:val="28"/>
          <w:lang w:val="uk-UA"/>
        </w:rPr>
        <w:t>Зобов’язати архівний відділ Бучанської міської ради прийняти на зберігання архівні документи з кадрових питань особового складу ліквідованих юридичних та фізичних осіб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– підприємців</w:t>
      </w:r>
      <w:r w:rsidRPr="008456E2">
        <w:rPr>
          <w:rFonts w:ascii="Times New Roman" w:hAnsi="Times New Roman" w:cs="Times New Roman"/>
          <w:sz w:val="24"/>
          <w:szCs w:val="28"/>
          <w:lang w:val="uk-UA"/>
        </w:rPr>
        <w:t xml:space="preserve">, які територіально відносяться до </w:t>
      </w:r>
      <w:r w:rsidRPr="003C7896">
        <w:rPr>
          <w:rFonts w:ascii="Times New Roman" w:hAnsi="Times New Roman" w:cs="Times New Roman"/>
          <w:sz w:val="24"/>
          <w:szCs w:val="28"/>
          <w:lang w:val="uk-UA"/>
        </w:rPr>
        <w:t>Бучанської міської об’єднаної територіальної громади</w:t>
      </w:r>
      <w:r w:rsidRPr="008456E2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A01944" w:rsidRPr="008456E2" w:rsidRDefault="00A01944" w:rsidP="00A019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8456E2">
        <w:rPr>
          <w:rFonts w:ascii="Times New Roman" w:hAnsi="Times New Roman" w:cs="Times New Roman"/>
          <w:sz w:val="24"/>
          <w:szCs w:val="28"/>
          <w:lang w:val="uk-UA"/>
        </w:rPr>
        <w:t>Повідомити Державний архів Київської області про прийняте рішення.</w:t>
      </w:r>
    </w:p>
    <w:p w:rsidR="00A01944" w:rsidRPr="008456E2" w:rsidRDefault="00A01944" w:rsidP="00A01944">
      <w:pPr>
        <w:numPr>
          <w:ilvl w:val="0"/>
          <w:numId w:val="1"/>
        </w:numPr>
        <w:spacing w:after="0" w:line="240" w:lineRule="auto"/>
        <w:jc w:val="both"/>
        <w:rPr>
          <w:sz w:val="24"/>
          <w:szCs w:val="28"/>
        </w:rPr>
      </w:pPr>
      <w:r w:rsidRPr="008456E2">
        <w:rPr>
          <w:rFonts w:ascii="Times New Roman" w:hAnsi="Times New Roman" w:cs="Times New Roman"/>
          <w:bCs/>
          <w:sz w:val="24"/>
          <w:szCs w:val="28"/>
          <w:lang w:val="uk-UA" w:eastAsia="ar-SA"/>
        </w:rPr>
        <w:t>.</w:t>
      </w:r>
      <w:r w:rsidRPr="008456E2">
        <w:rPr>
          <w:rFonts w:ascii="Times New Roman" w:hAnsi="Times New Roman" w:cs="Times New Roman"/>
          <w:color w:val="000000"/>
          <w:sz w:val="24"/>
          <w:szCs w:val="28"/>
          <w:lang w:val="uk-UA" w:eastAsia="ar-SA"/>
        </w:rPr>
        <w:t>Контроль за виконанням рішення покласти на постійну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A01944" w:rsidRDefault="00A01944" w:rsidP="00A019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</w:pPr>
    </w:p>
    <w:p w:rsidR="00A01944" w:rsidRDefault="00A01944" w:rsidP="00A019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ar-SA"/>
        </w:rPr>
      </w:pPr>
    </w:p>
    <w:p w:rsidR="00A01944" w:rsidRDefault="00A01944" w:rsidP="00A01944">
      <w:pPr>
        <w:spacing w:after="0" w:line="240" w:lineRule="auto"/>
        <w:ind w:firstLine="426"/>
        <w:jc w:val="both"/>
      </w:pP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Міський голова  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>А.П. Федорук</w:t>
      </w:r>
    </w:p>
    <w:p w:rsidR="004D4E27" w:rsidRDefault="004D4E27">
      <w:bookmarkStart w:id="0" w:name="_GoBack"/>
      <w:bookmarkEnd w:id="0"/>
    </w:p>
    <w:sectPr w:rsidR="004D4E27" w:rsidSect="00A0194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12178"/>
    <w:multiLevelType w:val="hybridMultilevel"/>
    <w:tmpl w:val="493AA3A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A03"/>
    <w:rsid w:val="004D4E27"/>
    <w:rsid w:val="00687D71"/>
    <w:rsid w:val="00A01944"/>
    <w:rsid w:val="00E1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6A01EA-2588-4943-BBB9-8D3E3F87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94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2019-08-02T11:53:00Z</dcterms:created>
  <dcterms:modified xsi:type="dcterms:W3CDTF">2019-08-02T11:54:00Z</dcterms:modified>
</cp:coreProperties>
</file>